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58.123779296875" w:line="360" w:lineRule="auto"/>
        <w:ind w:left="1497.0423889160156" w:right="1229.056396484375" w:hanging="8.64227294921875"/>
        <w:jc w:val="center"/>
        <w:rPr>
          <w:b w:val="1"/>
          <w:sz w:val="19.20535659790039"/>
          <w:szCs w:val="19.20535659790039"/>
        </w:rPr>
      </w:pPr>
      <w:r w:rsidDel="00000000" w:rsidR="00000000" w:rsidRPr="00000000">
        <w:rPr>
          <w:b w:val="1"/>
          <w:sz w:val="19.20535659790039"/>
          <w:szCs w:val="19.20535659790039"/>
          <w:rtl w:val="0"/>
        </w:rPr>
        <w:t xml:space="preserve">ANEXO I</w:t>
        <w:br w:type="textWrapping"/>
        <w:t xml:space="preserve">Tabela 2: Pontuação para Análise Curricular</w:t>
      </w:r>
    </w:p>
    <w:tbl>
      <w:tblPr>
        <w:tblStyle w:val="Table1"/>
        <w:tblpPr w:leftFromText="180" w:rightFromText="180" w:topFromText="180" w:bottomFromText="180" w:vertAnchor="text" w:horzAnchor="text" w:tblpX="0" w:tblpY="0"/>
        <w:tblW w:w="885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220"/>
        <w:gridCol w:w="2325"/>
        <w:gridCol w:w="2160"/>
        <w:gridCol w:w="2145"/>
        <w:tblGridChange w:id="0">
          <w:tblGrid>
            <w:gridCol w:w="2220"/>
            <w:gridCol w:w="2325"/>
            <w:gridCol w:w="2160"/>
            <w:gridCol w:w="2145"/>
          </w:tblGrid>
        </w:tblGridChange>
      </w:tblGrid>
      <w:tr>
        <w:trPr>
          <w:cantSplit w:val="0"/>
          <w:trHeight w:val="777.9385449830443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2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Critério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3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Descrição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4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Pontuação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5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Pontuação do Candidato</w:t>
            </w:r>
          </w:p>
        </w:tc>
      </w:tr>
      <w:tr>
        <w:trPr>
          <w:cantSplit w:val="0"/>
          <w:trHeight w:val="870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6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1. Formação Acadêmica (máx. 10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7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Doutorado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8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10 pontos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9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A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B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Mestrado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C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5 pontos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D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E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F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Especialização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0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3 pontos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1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2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3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Graduação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4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2 pontos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5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1710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6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2. Experiência Profissional na Área (máx. 15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7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Atuação em projetos de inovação, captação de recursos, empreendedorismo ou propriedade intelectual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8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3 pontos por semestre (até 15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9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2280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A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3. Produção Técnica e Científica (máx. 10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B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Artigos, capítulos de livros, patentes depositadas ou registradas, participação em eventos científicos na área de inovação e empreendedorismo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C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2 pontos por item (até 10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D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1995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E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4. Capacitações e Certificações na Área (máx. 5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F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Cursos na área de inovação, propriedade intelectual, empreendedorismo ou gestão de projetos (mínimo 20h) e realizados a partir de 2020.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0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1 pontos por certificado (até 5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1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1995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2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5. Experiência com Gestão e Comunicação Institucional (máx. 10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3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Atuação em divulgação científica, marketing institucional, gestão de redes de inovação ou comunicação de projetos.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4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2 pontos por semestre (até 10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5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6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Total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7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Pontuação máxima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8">
            <w:pPr>
              <w:widowControl w:val="0"/>
              <w:spacing w:before="240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50 pontos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29">
            <w:pPr>
              <w:widowControl w:val="0"/>
              <w:spacing w:before="240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widowControl w:val="0"/>
        <w:spacing w:before="58.123779296875" w:line="360" w:lineRule="auto"/>
        <w:ind w:left="1497.0423889160156" w:right="1229.056396484375" w:hanging="8.64227294921875"/>
        <w:jc w:val="center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